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8DBBB" w14:textId="77777777" w:rsidR="0064444D" w:rsidRDefault="0064444D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2"/>
        <w:gridCol w:w="4378"/>
      </w:tblGrid>
      <w:tr w:rsidR="0064444D" w14:paraId="0D9AE3A0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8A93" w14:textId="2EFEA13D" w:rsidR="0064444D" w:rsidRDefault="00C61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DISCIPLINA: </w:t>
            </w:r>
            <w:r w:rsidR="008D6D62">
              <w:rPr>
                <w:color w:val="000000"/>
              </w:rPr>
              <w:t xml:space="preserve">Eficiência </w:t>
            </w:r>
            <w:r w:rsidR="00D51E17">
              <w:rPr>
                <w:color w:val="000000"/>
              </w:rPr>
              <w:t>E</w:t>
            </w:r>
            <w:r>
              <w:rPr>
                <w:color w:val="000000"/>
              </w:rPr>
              <w:t>nergética</w:t>
            </w:r>
          </w:p>
        </w:tc>
      </w:tr>
      <w:tr w:rsidR="0064444D" w14:paraId="590A863E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29C6" w14:textId="77777777" w:rsidR="0064444D" w:rsidRDefault="00C61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E50B1" w14:textId="777B29E2" w:rsidR="0064444D" w:rsidRDefault="00C61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</w:t>
            </w:r>
            <w:r w:rsidR="008A02B8">
              <w:rPr>
                <w:color w:val="000000" w:themeColor="text1"/>
              </w:rPr>
              <w:t>e</w:t>
            </w:r>
            <w:r w:rsidRPr="007A3F5D">
              <w:rPr>
                <w:color w:val="000000" w:themeColor="text1"/>
              </w:rPr>
              <w:t>letiva</w:t>
            </w:r>
            <w:r w:rsidRPr="007A3F5D">
              <w:rPr>
                <w:b/>
                <w:color w:val="000000" w:themeColor="text1"/>
              </w:rPr>
              <w:t xml:space="preserve"> </w:t>
            </w:r>
          </w:p>
        </w:tc>
      </w:tr>
      <w:tr w:rsidR="0064444D" w14:paraId="2599F81F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CE09A" w14:textId="77777777" w:rsidR="0064444D" w:rsidRDefault="00C61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30 h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32E2" w14:textId="77777777" w:rsidR="0064444D" w:rsidRPr="00F10447" w:rsidRDefault="00F10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F10447">
              <w:rPr>
                <w:b/>
                <w:color w:val="000000"/>
              </w:rPr>
              <w:t>Código:</w:t>
            </w:r>
          </w:p>
        </w:tc>
      </w:tr>
      <w:tr w:rsidR="0064444D" w14:paraId="40AF4FBC" w14:textId="77777777">
        <w:trPr>
          <w:trHeight w:val="1207"/>
        </w:trPr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085F2" w14:textId="77777777" w:rsidR="0064444D" w:rsidRPr="00F10447" w:rsidRDefault="00C61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F10447">
              <w:rPr>
                <w:b/>
                <w:color w:val="000000"/>
              </w:rPr>
              <w:t xml:space="preserve">Ementa: </w:t>
            </w:r>
            <w:r w:rsidRPr="00F10447">
              <w:rPr>
                <w:color w:val="000000"/>
              </w:rPr>
              <w:t>Abordagem e discussão de conceit</w:t>
            </w:r>
            <w:r w:rsidR="008D6D62">
              <w:rPr>
                <w:color w:val="000000"/>
              </w:rPr>
              <w:t>os fundantes e essências sobre eficiência energética, gestão de energia e diagnóstico energético em edificações e i</w:t>
            </w:r>
            <w:r w:rsidRPr="00F10447">
              <w:rPr>
                <w:color w:val="000000"/>
              </w:rPr>
              <w:t xml:space="preserve">mpactos econômicos em face a medidas de </w:t>
            </w:r>
            <w:proofErr w:type="spellStart"/>
            <w:r w:rsidRPr="00F10447">
              <w:rPr>
                <w:color w:val="000000"/>
              </w:rPr>
              <w:t>eficientização</w:t>
            </w:r>
            <w:proofErr w:type="spellEnd"/>
            <w:r w:rsidRPr="00F10447">
              <w:rPr>
                <w:color w:val="000000"/>
              </w:rPr>
              <w:t xml:space="preserve">.  </w:t>
            </w:r>
          </w:p>
        </w:tc>
      </w:tr>
    </w:tbl>
    <w:p w14:paraId="2092A954" w14:textId="77777777" w:rsidR="0064444D" w:rsidRDefault="00C61E82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3576C0AD" w14:textId="77777777" w:rsidR="0064444D" w:rsidRDefault="00F10447" w:rsidP="008D6D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  <w:r>
        <w:rPr>
          <w:color w:val="00000A"/>
        </w:rPr>
        <w:t>UNIDADE I – Gestão de energia em e</w:t>
      </w:r>
      <w:r w:rsidR="00C61E82">
        <w:rPr>
          <w:color w:val="00000A"/>
        </w:rPr>
        <w:t>dificações</w:t>
      </w:r>
    </w:p>
    <w:p w14:paraId="27CA796D" w14:textId="77777777" w:rsidR="0064444D" w:rsidRDefault="008D6D62" w:rsidP="008D6D6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</w:pPr>
      <w:r>
        <w:t xml:space="preserve">1.1 </w:t>
      </w:r>
      <w:r w:rsidR="00F10447">
        <w:t>Consumo de energia em e</w:t>
      </w:r>
      <w:r w:rsidR="00C61E82">
        <w:t>dificações</w:t>
      </w:r>
    </w:p>
    <w:p w14:paraId="1DA11681" w14:textId="77777777" w:rsidR="0064444D" w:rsidRDefault="00C61E82" w:rsidP="008D6D6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</w:pPr>
      <w:r>
        <w:t>1.2 Custos associados ao consumo de energia</w:t>
      </w:r>
    </w:p>
    <w:p w14:paraId="47E9066A" w14:textId="77777777" w:rsidR="0064444D" w:rsidRDefault="008D6D62" w:rsidP="008D6D6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472" w:left="1698" w:firstLineChars="0" w:hanging="565"/>
      </w:pPr>
      <w:r>
        <w:t xml:space="preserve">1.3 </w:t>
      </w:r>
      <w:r w:rsidR="00C61E82">
        <w:t>Principais oportunidades de sustentabilidade e eficiência energética</w:t>
      </w:r>
    </w:p>
    <w:p w14:paraId="51A7E926" w14:textId="77777777" w:rsidR="0064444D" w:rsidRDefault="00C61E82" w:rsidP="008D6D6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</w:pPr>
      <w:r>
        <w:t>1.4 Aspectos da Gestão de Energia em Edificações</w:t>
      </w:r>
    </w:p>
    <w:p w14:paraId="31A82C13" w14:textId="77777777" w:rsidR="0064444D" w:rsidRDefault="00C61E82" w:rsidP="008D6D6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rPr>
          <w:color w:val="000000"/>
        </w:rPr>
      </w:pPr>
      <w:r>
        <w:t>1.5 Planejamento Energético</w:t>
      </w:r>
    </w:p>
    <w:p w14:paraId="1BAFA381" w14:textId="77777777" w:rsidR="0064444D" w:rsidRDefault="0064444D" w:rsidP="008D6D62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2694"/>
          <w:tab w:val="left" w:pos="3119"/>
        </w:tabs>
        <w:spacing w:line="240" w:lineRule="auto"/>
        <w:ind w:left="0" w:hanging="2"/>
        <w:rPr>
          <w:color w:val="00000A"/>
        </w:rPr>
      </w:pPr>
    </w:p>
    <w:p w14:paraId="3C205418" w14:textId="77777777" w:rsidR="0064444D" w:rsidRDefault="00F10447" w:rsidP="008D6D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  <w:r>
        <w:rPr>
          <w:color w:val="00000A"/>
        </w:rPr>
        <w:t>UNIDADE II – Sistemas de potência, cogeração e fontes r</w:t>
      </w:r>
      <w:r w:rsidR="00C61E82">
        <w:rPr>
          <w:color w:val="00000A"/>
        </w:rPr>
        <w:t>enováveis</w:t>
      </w:r>
    </w:p>
    <w:p w14:paraId="3F46FA74" w14:textId="77777777" w:rsidR="0064444D" w:rsidRDefault="00F10447" w:rsidP="008D6D62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E</w:t>
      </w:r>
      <w:r w:rsidR="00C61E82">
        <w:rPr>
          <w:color w:val="000000"/>
        </w:rPr>
        <w:t>dificações</w:t>
      </w:r>
    </w:p>
    <w:p w14:paraId="210316E6" w14:textId="77777777" w:rsidR="0064444D" w:rsidRDefault="00F10447" w:rsidP="008D6D62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Sistemas de energia - t</w:t>
      </w:r>
      <w:r w:rsidR="00C61E82">
        <w:rPr>
          <w:color w:val="000000"/>
        </w:rPr>
        <w:t xml:space="preserve">ransição </w:t>
      </w:r>
    </w:p>
    <w:p w14:paraId="0E923878" w14:textId="333D7213" w:rsidR="0064444D" w:rsidRDefault="00F10447" w:rsidP="008D6D62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 xml:space="preserve">Panorama mundial de </w:t>
      </w:r>
      <w:r w:rsidR="00D51E17">
        <w:rPr>
          <w:color w:val="000000"/>
        </w:rPr>
        <w:t>geração</w:t>
      </w:r>
      <w:r>
        <w:rPr>
          <w:color w:val="000000"/>
        </w:rPr>
        <w:t xml:space="preserve"> e c</w:t>
      </w:r>
      <w:r w:rsidR="00C61E82">
        <w:rPr>
          <w:color w:val="000000"/>
        </w:rPr>
        <w:t xml:space="preserve">onsumo </w:t>
      </w:r>
    </w:p>
    <w:p w14:paraId="1A8D0EF1" w14:textId="77777777" w:rsidR="0064444D" w:rsidRDefault="00F10447" w:rsidP="008D6D62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Conjuntura do sistema elétrico b</w:t>
      </w:r>
      <w:r w:rsidR="00C61E82">
        <w:rPr>
          <w:color w:val="000000"/>
        </w:rPr>
        <w:t xml:space="preserve">rasileiro </w:t>
      </w:r>
    </w:p>
    <w:p w14:paraId="3082E1A2" w14:textId="77777777" w:rsidR="0064444D" w:rsidRDefault="00F10447" w:rsidP="008D6D62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Fontes e formas de energia r</w:t>
      </w:r>
      <w:r w:rsidR="00C61E82">
        <w:rPr>
          <w:color w:val="000000"/>
        </w:rPr>
        <w:t>enováveis</w:t>
      </w:r>
    </w:p>
    <w:p w14:paraId="2816D287" w14:textId="77777777" w:rsidR="0064444D" w:rsidRDefault="00F10447" w:rsidP="008D6D62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Discussão sobre sistemas de geração r</w:t>
      </w:r>
      <w:r w:rsidR="00C61E82">
        <w:rPr>
          <w:color w:val="000000"/>
        </w:rPr>
        <w:t>enováveis</w:t>
      </w:r>
    </w:p>
    <w:p w14:paraId="0E97543F" w14:textId="77777777" w:rsidR="0064444D" w:rsidRDefault="0064444D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rPr>
          <w:color w:val="00000A"/>
        </w:rPr>
      </w:pPr>
    </w:p>
    <w:p w14:paraId="5E87A823" w14:textId="77777777" w:rsidR="0064444D" w:rsidRDefault="00F10447" w:rsidP="008D6D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  <w:r>
        <w:rPr>
          <w:color w:val="00000A"/>
        </w:rPr>
        <w:t>UNIDADE III – Iluminação e l</w:t>
      </w:r>
      <w:r w:rsidR="00C61E82">
        <w:rPr>
          <w:color w:val="00000A"/>
        </w:rPr>
        <w:t>uminotécnica</w:t>
      </w:r>
    </w:p>
    <w:p w14:paraId="154A29D9" w14:textId="77777777" w:rsidR="0064444D" w:rsidRDefault="008D6D62" w:rsidP="008D6D6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 xml:space="preserve">3.1 </w:t>
      </w:r>
      <w:r w:rsidR="00C61E82">
        <w:rPr>
          <w:color w:val="000000"/>
        </w:rPr>
        <w:t>Principais erros em sistemas de iluminação</w:t>
      </w:r>
    </w:p>
    <w:p w14:paraId="59342938" w14:textId="77777777" w:rsidR="0064444D" w:rsidRDefault="008D6D62" w:rsidP="008D6D6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3.2</w:t>
      </w:r>
      <w:r>
        <w:rPr>
          <w:color w:val="000000"/>
        </w:rPr>
        <w:tab/>
      </w:r>
      <w:r w:rsidR="00F10447">
        <w:rPr>
          <w:color w:val="000000"/>
        </w:rPr>
        <w:t>Iluminação natural e a</w:t>
      </w:r>
      <w:r w:rsidR="00C61E82">
        <w:rPr>
          <w:color w:val="000000"/>
        </w:rPr>
        <w:t>rtificial</w:t>
      </w:r>
    </w:p>
    <w:p w14:paraId="411E3CCF" w14:textId="77777777" w:rsidR="0064444D" w:rsidRDefault="008D6D62" w:rsidP="008D6D6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3.3</w:t>
      </w:r>
      <w:r>
        <w:rPr>
          <w:color w:val="000000"/>
        </w:rPr>
        <w:tab/>
      </w:r>
      <w:r w:rsidR="00F10447">
        <w:rPr>
          <w:color w:val="000000"/>
        </w:rPr>
        <w:t>Tipos de tecnologias de l</w:t>
      </w:r>
      <w:r w:rsidR="00C61E82">
        <w:rPr>
          <w:color w:val="000000"/>
        </w:rPr>
        <w:t>âmpadas</w:t>
      </w:r>
    </w:p>
    <w:p w14:paraId="400FA784" w14:textId="77777777" w:rsidR="0064444D" w:rsidRDefault="00C61E82" w:rsidP="008D6D6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3.4</w:t>
      </w:r>
      <w:r>
        <w:rPr>
          <w:color w:val="000000"/>
        </w:rPr>
        <w:tab/>
        <w:t>Tipos de luminárias</w:t>
      </w:r>
    </w:p>
    <w:p w14:paraId="339A5662" w14:textId="77777777" w:rsidR="0064444D" w:rsidRDefault="00C61E82" w:rsidP="008D6D6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3.5</w:t>
      </w:r>
      <w:r>
        <w:rPr>
          <w:color w:val="000000"/>
        </w:rPr>
        <w:tab/>
        <w:t>Principais aspectos de Iluminação</w:t>
      </w:r>
    </w:p>
    <w:p w14:paraId="42F0C8DD" w14:textId="77777777" w:rsidR="0064444D" w:rsidRDefault="008D6D62" w:rsidP="008D6D6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3.6</w:t>
      </w:r>
      <w:r>
        <w:rPr>
          <w:color w:val="000000"/>
        </w:rPr>
        <w:tab/>
      </w:r>
      <w:r w:rsidR="00F10447">
        <w:rPr>
          <w:color w:val="000000"/>
        </w:rPr>
        <w:t>Normas t</w:t>
      </w:r>
      <w:r w:rsidR="00C61E82">
        <w:rPr>
          <w:color w:val="000000"/>
        </w:rPr>
        <w:t>écnicas para projetos de iluminação</w:t>
      </w:r>
    </w:p>
    <w:p w14:paraId="2A56A944" w14:textId="77777777" w:rsidR="0064444D" w:rsidRDefault="0064444D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rPr>
          <w:color w:val="00000A"/>
        </w:rPr>
      </w:pPr>
    </w:p>
    <w:p w14:paraId="59A86D85" w14:textId="77777777" w:rsidR="0064444D" w:rsidRDefault="008D6D62" w:rsidP="008D6D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  <w:r>
        <w:rPr>
          <w:color w:val="00000A"/>
        </w:rPr>
        <w:t>UNIDADE IV – Climatização de e</w:t>
      </w:r>
      <w:r w:rsidR="00C61E82">
        <w:rPr>
          <w:color w:val="00000A"/>
        </w:rPr>
        <w:t>dificações</w:t>
      </w:r>
    </w:p>
    <w:p w14:paraId="2D7E5CA9" w14:textId="77777777" w:rsidR="0064444D" w:rsidRDefault="00C61E82" w:rsidP="008D6D6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4.1</w:t>
      </w:r>
      <w:r>
        <w:rPr>
          <w:color w:val="000000"/>
        </w:rPr>
        <w:tab/>
      </w:r>
      <w:r w:rsidR="00F10447">
        <w:rPr>
          <w:color w:val="000000"/>
        </w:rPr>
        <w:t>Arquitetura b</w:t>
      </w:r>
      <w:r>
        <w:rPr>
          <w:color w:val="000000"/>
        </w:rPr>
        <w:t>ioclimática</w:t>
      </w:r>
    </w:p>
    <w:p w14:paraId="63B594F6" w14:textId="77777777" w:rsidR="0064444D" w:rsidRDefault="008D6D62" w:rsidP="008D6D6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4.2</w:t>
      </w:r>
      <w:r>
        <w:rPr>
          <w:color w:val="000000"/>
        </w:rPr>
        <w:tab/>
      </w:r>
      <w:r w:rsidR="00F10447">
        <w:rPr>
          <w:color w:val="000000"/>
        </w:rPr>
        <w:t>Conforto t</w:t>
      </w:r>
      <w:r w:rsidR="00C61E82">
        <w:rPr>
          <w:color w:val="000000"/>
        </w:rPr>
        <w:t>érmico</w:t>
      </w:r>
    </w:p>
    <w:p w14:paraId="48208BD7" w14:textId="77777777" w:rsidR="0064444D" w:rsidRDefault="008D6D62" w:rsidP="008D6D6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4.3</w:t>
      </w:r>
      <w:r>
        <w:rPr>
          <w:color w:val="000000"/>
        </w:rPr>
        <w:tab/>
      </w:r>
      <w:r w:rsidR="00F10447">
        <w:rPr>
          <w:color w:val="000000"/>
        </w:rPr>
        <w:t>Sistemas t</w:t>
      </w:r>
      <w:r w:rsidR="00C61E82">
        <w:rPr>
          <w:color w:val="000000"/>
        </w:rPr>
        <w:t>ermodinâmicos</w:t>
      </w:r>
    </w:p>
    <w:p w14:paraId="23A19538" w14:textId="77777777" w:rsidR="0064444D" w:rsidRDefault="008D6D62" w:rsidP="008D6D6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4.4</w:t>
      </w:r>
      <w:r>
        <w:rPr>
          <w:color w:val="000000"/>
        </w:rPr>
        <w:tab/>
      </w:r>
      <w:r w:rsidR="00F10447">
        <w:rPr>
          <w:color w:val="000000"/>
        </w:rPr>
        <w:t>Sistemas de v</w:t>
      </w:r>
      <w:r w:rsidR="00C61E82">
        <w:rPr>
          <w:color w:val="000000"/>
        </w:rPr>
        <w:t>entilação</w:t>
      </w:r>
    </w:p>
    <w:p w14:paraId="08E63E38" w14:textId="77777777" w:rsidR="0064444D" w:rsidRPr="008D6D62" w:rsidRDefault="00C61E82" w:rsidP="008D6D6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4.5</w:t>
      </w:r>
      <w:r w:rsidR="008D6D62">
        <w:rPr>
          <w:color w:val="000000"/>
        </w:rPr>
        <w:tab/>
      </w:r>
      <w:r w:rsidR="00F10447">
        <w:rPr>
          <w:color w:val="000000"/>
        </w:rPr>
        <w:t>Sistemas de ar c</w:t>
      </w:r>
      <w:r>
        <w:rPr>
          <w:color w:val="000000"/>
        </w:rPr>
        <w:t>ondicionado</w:t>
      </w:r>
    </w:p>
    <w:p w14:paraId="03ED98A7" w14:textId="77777777" w:rsidR="0064444D" w:rsidRDefault="0064444D" w:rsidP="008D6D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</w:p>
    <w:p w14:paraId="4D05FBE2" w14:textId="68AF7F6C" w:rsidR="0064444D" w:rsidRDefault="00F10447" w:rsidP="008D6D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2"/>
        <w:rPr>
          <w:color w:val="00000A"/>
        </w:rPr>
      </w:pPr>
      <w:r>
        <w:rPr>
          <w:color w:val="00000A"/>
        </w:rPr>
        <w:t>UNIDADE V – Tomadas elétricas e cargas e</w:t>
      </w:r>
      <w:r w:rsidR="00C61E82">
        <w:rPr>
          <w:color w:val="00000A"/>
        </w:rPr>
        <w:t>speciais</w:t>
      </w:r>
    </w:p>
    <w:p w14:paraId="1D7EAD3E" w14:textId="68EB0ECD" w:rsidR="001B5B43" w:rsidRDefault="00C61E82" w:rsidP="001B5B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1136"/>
        <w:rPr>
          <w:color w:val="000000"/>
        </w:rPr>
      </w:pPr>
      <w:r>
        <w:rPr>
          <w:color w:val="000000"/>
        </w:rPr>
        <w:t>5.</w:t>
      </w:r>
      <w:r w:rsidR="001B5B43">
        <w:rPr>
          <w:color w:val="000000"/>
        </w:rPr>
        <w:t xml:space="preserve">1 </w:t>
      </w:r>
      <w:r>
        <w:rPr>
          <w:color w:val="000000"/>
        </w:rPr>
        <w:t>R</w:t>
      </w:r>
      <w:r w:rsidR="00F10447">
        <w:rPr>
          <w:color w:val="000000"/>
        </w:rPr>
        <w:t>evisão de conceitos básicos de e</w:t>
      </w:r>
      <w:r>
        <w:rPr>
          <w:color w:val="000000"/>
        </w:rPr>
        <w:t>letricidade</w:t>
      </w:r>
    </w:p>
    <w:p w14:paraId="15A1C2B7" w14:textId="270AEB21" w:rsidR="0064444D" w:rsidRDefault="00C61E82" w:rsidP="001B5B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1136"/>
        <w:rPr>
          <w:color w:val="000000"/>
        </w:rPr>
      </w:pPr>
      <w:r>
        <w:rPr>
          <w:color w:val="000000"/>
        </w:rPr>
        <w:t>5.2</w:t>
      </w:r>
      <w:r w:rsidR="001B5B43">
        <w:rPr>
          <w:color w:val="000000"/>
        </w:rPr>
        <w:t xml:space="preserve"> </w:t>
      </w:r>
      <w:r>
        <w:rPr>
          <w:color w:val="000000"/>
        </w:rPr>
        <w:t>Tomadas elétricas</w:t>
      </w:r>
    </w:p>
    <w:p w14:paraId="79B798C1" w14:textId="77777777" w:rsidR="0064444D" w:rsidRDefault="008D6D62" w:rsidP="008D6D6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lastRenderedPageBreak/>
        <w:t>5.3</w:t>
      </w:r>
      <w:r>
        <w:rPr>
          <w:color w:val="000000"/>
        </w:rPr>
        <w:tab/>
      </w:r>
      <w:r w:rsidR="00F10447">
        <w:rPr>
          <w:color w:val="000000"/>
        </w:rPr>
        <w:t>Motores e b</w:t>
      </w:r>
      <w:r w:rsidR="00C61E82">
        <w:rPr>
          <w:color w:val="000000"/>
        </w:rPr>
        <w:t>ombas</w:t>
      </w:r>
    </w:p>
    <w:p w14:paraId="136C1FBF" w14:textId="77777777" w:rsidR="0064444D" w:rsidRDefault="00C61E82" w:rsidP="008D6D6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5.4</w:t>
      </w:r>
      <w:r>
        <w:rPr>
          <w:color w:val="000000"/>
        </w:rPr>
        <w:tab/>
        <w:t>Elevadores</w:t>
      </w:r>
    </w:p>
    <w:p w14:paraId="360AB123" w14:textId="77777777" w:rsidR="0064444D" w:rsidRDefault="00C61E82" w:rsidP="008D6D6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5.5</w:t>
      </w:r>
      <w:r>
        <w:rPr>
          <w:color w:val="000000"/>
        </w:rPr>
        <w:tab/>
        <w:t>Datacenters</w:t>
      </w:r>
    </w:p>
    <w:p w14:paraId="533A61E2" w14:textId="77777777" w:rsidR="0064444D" w:rsidRDefault="0064444D" w:rsidP="008D6D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</w:p>
    <w:p w14:paraId="01C9F099" w14:textId="77777777" w:rsidR="0064444D" w:rsidRDefault="00F10447" w:rsidP="008D6D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  <w:r>
        <w:rPr>
          <w:color w:val="00000A"/>
        </w:rPr>
        <w:t>UNIDADE VI – Princípios de automação p</w:t>
      </w:r>
      <w:r w:rsidR="00C61E82">
        <w:rPr>
          <w:color w:val="00000A"/>
        </w:rPr>
        <w:t>redial</w:t>
      </w:r>
    </w:p>
    <w:p w14:paraId="3B1FDAB9" w14:textId="77777777" w:rsidR="0064444D" w:rsidRDefault="00C61E82" w:rsidP="008D6D6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6.1</w:t>
      </w:r>
      <w:r>
        <w:rPr>
          <w:color w:val="000000"/>
        </w:rPr>
        <w:tab/>
        <w:t>Sistemas de automação predial</w:t>
      </w:r>
    </w:p>
    <w:p w14:paraId="5016CD71" w14:textId="77777777" w:rsidR="0064444D" w:rsidRDefault="0064444D" w:rsidP="008D6D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</w:p>
    <w:p w14:paraId="15D4378D" w14:textId="77777777" w:rsidR="0064444D" w:rsidRDefault="00F10447" w:rsidP="008D6D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  <w:r>
        <w:rPr>
          <w:color w:val="00000A"/>
        </w:rPr>
        <w:t>UNIDADE VII – Edificações s</w:t>
      </w:r>
      <w:r w:rsidR="00C61E82">
        <w:rPr>
          <w:color w:val="00000A"/>
        </w:rPr>
        <w:t>ustentáveis</w:t>
      </w:r>
    </w:p>
    <w:p w14:paraId="0963EB5A" w14:textId="77777777" w:rsidR="0064444D" w:rsidRDefault="008D6D62" w:rsidP="008D6D6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7.1</w:t>
      </w:r>
      <w:r>
        <w:rPr>
          <w:color w:val="000000"/>
        </w:rPr>
        <w:tab/>
      </w:r>
      <w:r w:rsidR="00F10447">
        <w:rPr>
          <w:color w:val="000000"/>
        </w:rPr>
        <w:t xml:space="preserve">Eficiência </w:t>
      </w:r>
      <w:proofErr w:type="spellStart"/>
      <w:r w:rsidR="00F10447">
        <w:rPr>
          <w:color w:val="000000"/>
        </w:rPr>
        <w:t>energética</w:t>
      </w:r>
      <w:proofErr w:type="spellEnd"/>
      <w:r w:rsidR="00F10447">
        <w:rPr>
          <w:color w:val="000000"/>
        </w:rPr>
        <w:t xml:space="preserve"> em </w:t>
      </w:r>
      <w:proofErr w:type="spellStart"/>
      <w:r w:rsidR="00F10447">
        <w:rPr>
          <w:color w:val="000000"/>
        </w:rPr>
        <w:t>e</w:t>
      </w:r>
      <w:r w:rsidR="00C61E82">
        <w:rPr>
          <w:color w:val="000000"/>
        </w:rPr>
        <w:t>difícios</w:t>
      </w:r>
      <w:proofErr w:type="spellEnd"/>
    </w:p>
    <w:p w14:paraId="594887FA" w14:textId="77777777" w:rsidR="0064444D" w:rsidRDefault="00C61E82" w:rsidP="008D6D6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7.2</w:t>
      </w:r>
      <w:r>
        <w:rPr>
          <w:color w:val="000000"/>
        </w:rPr>
        <w:tab/>
        <w:t xml:space="preserve">Etiquetagem (PBE) </w:t>
      </w:r>
    </w:p>
    <w:p w14:paraId="4E956912" w14:textId="77777777" w:rsidR="0064444D" w:rsidRDefault="0064444D" w:rsidP="008D6D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</w:p>
    <w:p w14:paraId="54ECBCEB" w14:textId="77777777" w:rsidR="0064444D" w:rsidRDefault="00F10447" w:rsidP="008D6D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  <w:r>
        <w:rPr>
          <w:color w:val="00000A"/>
        </w:rPr>
        <w:t>UNIDADE VIII – Diagnóstico e</w:t>
      </w:r>
      <w:r w:rsidR="00C61E82">
        <w:rPr>
          <w:color w:val="00000A"/>
        </w:rPr>
        <w:t>nergético</w:t>
      </w:r>
    </w:p>
    <w:p w14:paraId="191853FF" w14:textId="77777777" w:rsidR="0064444D" w:rsidRPr="00F10447" w:rsidRDefault="00C61E82" w:rsidP="008D6D6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8.1</w:t>
      </w:r>
      <w:r>
        <w:rPr>
          <w:color w:val="000000"/>
        </w:rPr>
        <w:tab/>
      </w:r>
      <w:proofErr w:type="spellStart"/>
      <w:r>
        <w:rPr>
          <w:color w:val="000000"/>
        </w:rPr>
        <w:t>Breakdown</w:t>
      </w:r>
      <w:proofErr w:type="spellEnd"/>
      <w:r>
        <w:rPr>
          <w:color w:val="000000"/>
        </w:rPr>
        <w:t xml:space="preserve"> da</w:t>
      </w:r>
      <w:r w:rsidR="00F10447">
        <w:rPr>
          <w:color w:val="000000"/>
        </w:rPr>
        <w:t xml:space="preserve"> edificação – c</w:t>
      </w:r>
      <w:r w:rsidRPr="00F10447">
        <w:rPr>
          <w:color w:val="000000"/>
        </w:rPr>
        <w:t>onsumo por uso final</w:t>
      </w:r>
    </w:p>
    <w:p w14:paraId="555B2232" w14:textId="77777777" w:rsidR="0064444D" w:rsidRPr="00F10447" w:rsidRDefault="008D6D62" w:rsidP="008D6D6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8.2</w:t>
      </w:r>
      <w:r>
        <w:rPr>
          <w:color w:val="000000"/>
        </w:rPr>
        <w:tab/>
      </w:r>
      <w:r w:rsidR="00F10447">
        <w:rPr>
          <w:color w:val="000000"/>
        </w:rPr>
        <w:t>Benchmarking da e</w:t>
      </w:r>
      <w:r w:rsidR="00C61E82" w:rsidRPr="00F10447">
        <w:rPr>
          <w:color w:val="000000"/>
        </w:rPr>
        <w:t>dificação</w:t>
      </w:r>
    </w:p>
    <w:p w14:paraId="243BB9B9" w14:textId="77777777" w:rsidR="0064444D" w:rsidRPr="00F10447" w:rsidRDefault="008D6D62" w:rsidP="008D6D6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8.3</w:t>
      </w:r>
      <w:r>
        <w:rPr>
          <w:color w:val="000000"/>
        </w:rPr>
        <w:tab/>
      </w:r>
      <w:r w:rsidR="00F10447">
        <w:rPr>
          <w:color w:val="000000"/>
        </w:rPr>
        <w:t>Relatórios de diagnóstico conforme normas t</w:t>
      </w:r>
      <w:r w:rsidR="00C61E82" w:rsidRPr="00F10447">
        <w:rPr>
          <w:color w:val="000000"/>
        </w:rPr>
        <w:t>écnicas</w:t>
      </w:r>
    </w:p>
    <w:p w14:paraId="2250B4B7" w14:textId="77777777" w:rsidR="0064444D" w:rsidRPr="00F10447" w:rsidRDefault="0064444D" w:rsidP="008D6D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</w:p>
    <w:p w14:paraId="0D31A767" w14:textId="77777777" w:rsidR="0064444D" w:rsidRPr="00F10447" w:rsidRDefault="00F10447" w:rsidP="008D6D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  <w:r>
        <w:rPr>
          <w:color w:val="00000A"/>
        </w:rPr>
        <w:t>UNIDADE IX – Análise de i</w:t>
      </w:r>
      <w:r w:rsidR="00C61E82" w:rsidRPr="00F10447">
        <w:rPr>
          <w:color w:val="00000A"/>
        </w:rPr>
        <w:t>nvestimentos</w:t>
      </w:r>
    </w:p>
    <w:p w14:paraId="44EFC281" w14:textId="77777777" w:rsidR="0064444D" w:rsidRPr="00F10447" w:rsidRDefault="00F10447" w:rsidP="008D6D6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9.1</w:t>
      </w:r>
      <w:r>
        <w:rPr>
          <w:color w:val="000000"/>
        </w:rPr>
        <w:tab/>
        <w:t>Tarifação de e</w:t>
      </w:r>
      <w:r w:rsidR="00C61E82" w:rsidRPr="00F10447">
        <w:rPr>
          <w:color w:val="000000"/>
        </w:rPr>
        <w:t>nergia</w:t>
      </w:r>
    </w:p>
    <w:p w14:paraId="3D05AF85" w14:textId="77777777" w:rsidR="0064444D" w:rsidRDefault="00F10447" w:rsidP="008D6D6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9.2</w:t>
      </w:r>
      <w:r>
        <w:rPr>
          <w:color w:val="000000"/>
        </w:rPr>
        <w:tab/>
        <w:t>Análise econômica de ações de eficiência e</w:t>
      </w:r>
      <w:r w:rsidR="00C61E82" w:rsidRPr="00F10447">
        <w:rPr>
          <w:color w:val="000000"/>
        </w:rPr>
        <w:t>nergética</w:t>
      </w:r>
    </w:p>
    <w:p w14:paraId="1E2B674C" w14:textId="77777777" w:rsidR="008D6D62" w:rsidRPr="00F10447" w:rsidRDefault="008D6D62" w:rsidP="008D6D6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-2" w:firstLineChars="472" w:firstLine="1133"/>
        <w:rPr>
          <w:color w:val="000000"/>
        </w:rPr>
      </w:pPr>
    </w:p>
    <w:p w14:paraId="02268A42" w14:textId="77777777" w:rsidR="0064444D" w:rsidRDefault="00C61E82" w:rsidP="008D6D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r w:rsidRPr="00F10447">
        <w:rPr>
          <w:b/>
          <w:color w:val="000000"/>
        </w:rPr>
        <w:t>Bibliografia básica</w:t>
      </w:r>
    </w:p>
    <w:p w14:paraId="1B92A992" w14:textId="77777777" w:rsidR="008D6D62" w:rsidRPr="00F10447" w:rsidRDefault="008D6D62" w:rsidP="008D6D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</w:p>
    <w:p w14:paraId="6480043B" w14:textId="7696FD4E" w:rsidR="0064444D" w:rsidRPr="00F10447" w:rsidRDefault="00C61E82" w:rsidP="00D51E17">
      <w:pPr>
        <w:spacing w:before="120" w:line="240" w:lineRule="auto"/>
        <w:ind w:left="0" w:hanging="2"/>
        <w:rPr>
          <w:color w:val="00000A"/>
        </w:rPr>
      </w:pPr>
      <w:r w:rsidRPr="00F10447">
        <w:rPr>
          <w:color w:val="00000A"/>
        </w:rPr>
        <w:t xml:space="preserve">LAMBERTS, Roberto; DUTRA, Luciano; PEREIRA, Fernando Oscar </w:t>
      </w:r>
      <w:proofErr w:type="spellStart"/>
      <w:r w:rsidRPr="00F10447">
        <w:rPr>
          <w:color w:val="00000A"/>
        </w:rPr>
        <w:t>Ruttkay</w:t>
      </w:r>
      <w:proofErr w:type="spellEnd"/>
      <w:r w:rsidRPr="00F10447">
        <w:rPr>
          <w:color w:val="00000A"/>
        </w:rPr>
        <w:t xml:space="preserve">. </w:t>
      </w:r>
      <w:proofErr w:type="spellStart"/>
      <w:r w:rsidRPr="00F10447">
        <w:rPr>
          <w:b/>
          <w:color w:val="00000A"/>
        </w:rPr>
        <w:t>Eficiência</w:t>
      </w:r>
      <w:proofErr w:type="spellEnd"/>
      <w:r w:rsidRPr="00F10447">
        <w:rPr>
          <w:b/>
          <w:color w:val="00000A"/>
        </w:rPr>
        <w:t xml:space="preserve"> </w:t>
      </w:r>
      <w:proofErr w:type="spellStart"/>
      <w:r w:rsidR="00D51E17" w:rsidRPr="00F10447">
        <w:rPr>
          <w:b/>
          <w:color w:val="00000A"/>
        </w:rPr>
        <w:t>Energética</w:t>
      </w:r>
      <w:proofErr w:type="spellEnd"/>
      <w:r w:rsidR="00D51E17" w:rsidRPr="00F10447">
        <w:rPr>
          <w:b/>
          <w:color w:val="00000A"/>
        </w:rPr>
        <w:t xml:space="preserve"> </w:t>
      </w:r>
      <w:r w:rsidRPr="00F10447">
        <w:rPr>
          <w:b/>
          <w:color w:val="00000A"/>
        </w:rPr>
        <w:t xml:space="preserve">na </w:t>
      </w:r>
      <w:r w:rsidR="00D51E17" w:rsidRPr="00F10447">
        <w:rPr>
          <w:b/>
          <w:color w:val="00000A"/>
        </w:rPr>
        <w:t>Arquitetura</w:t>
      </w:r>
      <w:r w:rsidR="000109B0">
        <w:rPr>
          <w:color w:val="00000A"/>
        </w:rPr>
        <w:t xml:space="preserve">. </w:t>
      </w:r>
      <w:proofErr w:type="spellStart"/>
      <w:r w:rsidR="000109B0">
        <w:rPr>
          <w:color w:val="00000A"/>
        </w:rPr>
        <w:t>São</w:t>
      </w:r>
      <w:proofErr w:type="spellEnd"/>
      <w:r w:rsidR="000109B0">
        <w:rPr>
          <w:color w:val="00000A"/>
        </w:rPr>
        <w:t xml:space="preserve"> Paulo</w:t>
      </w:r>
      <w:r w:rsidR="008D6D62">
        <w:rPr>
          <w:color w:val="00000A"/>
        </w:rPr>
        <w:t>: PW Editores, 1997</w:t>
      </w:r>
      <w:r w:rsidR="00D827EA">
        <w:rPr>
          <w:color w:val="00000A"/>
        </w:rPr>
        <w:t>.</w:t>
      </w:r>
    </w:p>
    <w:p w14:paraId="1E2F3323" w14:textId="75ABD395" w:rsidR="0064444D" w:rsidRPr="00F10447" w:rsidRDefault="00C61E82" w:rsidP="00D51E17">
      <w:pPr>
        <w:spacing w:before="120" w:line="240" w:lineRule="auto"/>
        <w:ind w:left="0" w:hanging="2"/>
        <w:rPr>
          <w:color w:val="00000A"/>
        </w:rPr>
      </w:pPr>
      <w:r w:rsidRPr="00F10447">
        <w:rPr>
          <w:color w:val="00000A"/>
        </w:rPr>
        <w:t xml:space="preserve">MARQUES, Milton </w:t>
      </w:r>
      <w:proofErr w:type="spellStart"/>
      <w:r w:rsidRPr="00F10447">
        <w:rPr>
          <w:color w:val="00000A"/>
        </w:rPr>
        <w:t>César</w:t>
      </w:r>
      <w:proofErr w:type="spellEnd"/>
      <w:r w:rsidRPr="00F10447">
        <w:rPr>
          <w:color w:val="00000A"/>
        </w:rPr>
        <w:t xml:space="preserve"> Silva; HADDAD, Jamil; MARTINS, </w:t>
      </w:r>
      <w:proofErr w:type="spellStart"/>
      <w:r w:rsidRPr="00F10447">
        <w:rPr>
          <w:color w:val="00000A"/>
        </w:rPr>
        <w:t>Andre</w:t>
      </w:r>
      <w:proofErr w:type="spellEnd"/>
      <w:r w:rsidRPr="00F10447">
        <w:rPr>
          <w:color w:val="00000A"/>
        </w:rPr>
        <w:t xml:space="preserve">́ Ramon Silva. </w:t>
      </w:r>
      <w:proofErr w:type="spellStart"/>
      <w:r w:rsidRPr="00F10447">
        <w:rPr>
          <w:b/>
          <w:color w:val="00000A"/>
        </w:rPr>
        <w:t>Conservação</w:t>
      </w:r>
      <w:proofErr w:type="spellEnd"/>
      <w:r w:rsidRPr="00F10447">
        <w:rPr>
          <w:b/>
          <w:color w:val="00000A"/>
        </w:rPr>
        <w:t xml:space="preserve"> de </w:t>
      </w:r>
      <w:r w:rsidR="00D51E17" w:rsidRPr="00F10447">
        <w:rPr>
          <w:b/>
          <w:color w:val="00000A"/>
        </w:rPr>
        <w:t>Energia</w:t>
      </w:r>
      <w:r w:rsidRPr="00F10447">
        <w:rPr>
          <w:color w:val="00000A"/>
        </w:rPr>
        <w:t xml:space="preserve">: </w:t>
      </w:r>
      <w:proofErr w:type="spellStart"/>
      <w:r w:rsidRPr="00D51E17">
        <w:rPr>
          <w:bCs/>
          <w:color w:val="00000A"/>
        </w:rPr>
        <w:t>eficiência</w:t>
      </w:r>
      <w:proofErr w:type="spellEnd"/>
      <w:r w:rsidRPr="00D51E17">
        <w:rPr>
          <w:bCs/>
          <w:color w:val="00000A"/>
        </w:rPr>
        <w:t xml:space="preserve"> </w:t>
      </w:r>
      <w:proofErr w:type="spellStart"/>
      <w:r w:rsidRPr="00D51E17">
        <w:rPr>
          <w:bCs/>
          <w:color w:val="00000A"/>
        </w:rPr>
        <w:t>energética</w:t>
      </w:r>
      <w:proofErr w:type="spellEnd"/>
      <w:r w:rsidRPr="00D51E17">
        <w:rPr>
          <w:bCs/>
          <w:color w:val="00000A"/>
        </w:rPr>
        <w:t xml:space="preserve"> de equipamentos e </w:t>
      </w:r>
      <w:proofErr w:type="spellStart"/>
      <w:r w:rsidRPr="00D51E17">
        <w:rPr>
          <w:bCs/>
          <w:color w:val="00000A"/>
        </w:rPr>
        <w:t>instalações</w:t>
      </w:r>
      <w:proofErr w:type="spellEnd"/>
      <w:r w:rsidR="008D6D62">
        <w:rPr>
          <w:color w:val="00000A"/>
        </w:rPr>
        <w:t xml:space="preserve">. </w:t>
      </w:r>
      <w:proofErr w:type="spellStart"/>
      <w:r w:rsidR="008D6D62">
        <w:rPr>
          <w:color w:val="00000A"/>
        </w:rPr>
        <w:t>Itajuba</w:t>
      </w:r>
      <w:proofErr w:type="spellEnd"/>
      <w:r w:rsidR="008D6D62">
        <w:rPr>
          <w:color w:val="00000A"/>
        </w:rPr>
        <w:t xml:space="preserve">́: </w:t>
      </w:r>
      <w:proofErr w:type="spellStart"/>
      <w:r w:rsidR="008D6D62">
        <w:rPr>
          <w:color w:val="00000A"/>
        </w:rPr>
        <w:t>Fupai</w:t>
      </w:r>
      <w:proofErr w:type="spellEnd"/>
      <w:r w:rsidR="008D6D62">
        <w:rPr>
          <w:color w:val="00000A"/>
        </w:rPr>
        <w:t>, 2006</w:t>
      </w:r>
      <w:r w:rsidR="00D827EA">
        <w:rPr>
          <w:color w:val="00000A"/>
        </w:rPr>
        <w:t>.</w:t>
      </w:r>
    </w:p>
    <w:p w14:paraId="13C9882E" w14:textId="698FDD1C" w:rsidR="0064444D" w:rsidRPr="00F10447" w:rsidRDefault="00C61E82" w:rsidP="00D51E17">
      <w:pPr>
        <w:spacing w:before="120" w:line="240" w:lineRule="auto"/>
        <w:ind w:left="0" w:hanging="2"/>
        <w:rPr>
          <w:color w:val="00000A"/>
        </w:rPr>
      </w:pPr>
      <w:r w:rsidRPr="00F10447">
        <w:rPr>
          <w:color w:val="00000A"/>
        </w:rPr>
        <w:t xml:space="preserve">MOREIRA S. J. R. </w:t>
      </w:r>
      <w:r w:rsidR="000109B0">
        <w:rPr>
          <w:b/>
          <w:color w:val="00000A"/>
        </w:rPr>
        <w:t>Energias renováveis, geração distribu</w:t>
      </w:r>
      <w:r w:rsidR="00D51E17">
        <w:rPr>
          <w:b/>
          <w:color w:val="00000A"/>
        </w:rPr>
        <w:t>í</w:t>
      </w:r>
      <w:r w:rsidR="000109B0">
        <w:rPr>
          <w:b/>
          <w:color w:val="00000A"/>
        </w:rPr>
        <w:t>da e eficiência e</w:t>
      </w:r>
      <w:r w:rsidRPr="00F10447">
        <w:rPr>
          <w:b/>
          <w:color w:val="00000A"/>
        </w:rPr>
        <w:t>nergética</w:t>
      </w:r>
      <w:r w:rsidRPr="00F10447">
        <w:rPr>
          <w:color w:val="00000A"/>
        </w:rPr>
        <w:t xml:space="preserve">. </w:t>
      </w:r>
      <w:r w:rsidR="008D6D62">
        <w:rPr>
          <w:color w:val="00000A"/>
        </w:rPr>
        <w:t>Rio de Janeiro. LTC</w:t>
      </w:r>
      <w:r w:rsidR="00D51E17">
        <w:rPr>
          <w:color w:val="00000A"/>
        </w:rPr>
        <w:t>,</w:t>
      </w:r>
      <w:r w:rsidR="008D6D62">
        <w:rPr>
          <w:color w:val="00000A"/>
        </w:rPr>
        <w:t xml:space="preserve"> 2017</w:t>
      </w:r>
      <w:r w:rsidR="00D827EA">
        <w:rPr>
          <w:color w:val="00000A"/>
        </w:rPr>
        <w:t>.</w:t>
      </w:r>
    </w:p>
    <w:p w14:paraId="357A049C" w14:textId="77777777" w:rsidR="0064444D" w:rsidRPr="00F10447" w:rsidRDefault="0064444D">
      <w:pPr>
        <w:spacing w:line="288" w:lineRule="auto"/>
        <w:ind w:left="0" w:hanging="2"/>
        <w:rPr>
          <w:color w:val="00000A"/>
        </w:rPr>
      </w:pPr>
    </w:p>
    <w:p w14:paraId="250F9B7B" w14:textId="77777777" w:rsidR="0064444D" w:rsidRPr="00F10447" w:rsidRDefault="00C61E82" w:rsidP="008D6D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  <w:r w:rsidRPr="00F10447">
        <w:rPr>
          <w:b/>
          <w:color w:val="00000A"/>
        </w:rPr>
        <w:t>Bibliografia complementar</w:t>
      </w:r>
    </w:p>
    <w:p w14:paraId="62CC8A1C" w14:textId="77777777" w:rsidR="0064444D" w:rsidRPr="00F10447" w:rsidRDefault="0064444D" w:rsidP="008D6D62">
      <w:pPr>
        <w:spacing w:line="240" w:lineRule="auto"/>
        <w:ind w:left="0" w:hanging="2"/>
        <w:rPr>
          <w:color w:val="00000A"/>
        </w:rPr>
      </w:pPr>
    </w:p>
    <w:p w14:paraId="5BDB3880" w14:textId="77777777" w:rsidR="0064444D" w:rsidRPr="00D51E17" w:rsidRDefault="00C61E82" w:rsidP="00D51E17">
      <w:pPr>
        <w:spacing w:before="120" w:line="240" w:lineRule="auto"/>
        <w:ind w:left="0" w:hanging="2"/>
        <w:rPr>
          <w:bCs/>
          <w:color w:val="00000A"/>
        </w:rPr>
      </w:pPr>
      <w:r w:rsidRPr="00F10447">
        <w:rPr>
          <w:color w:val="00000A"/>
        </w:rPr>
        <w:t xml:space="preserve">AGÊNCIA NACIONAL DE ENERGIA ELÉTRICA. </w:t>
      </w:r>
      <w:r w:rsidR="000109B0">
        <w:rPr>
          <w:b/>
          <w:color w:val="00000A"/>
        </w:rPr>
        <w:t>Procedimentos de regulação tarifaria – m</w:t>
      </w:r>
      <w:r w:rsidRPr="00F10447">
        <w:rPr>
          <w:b/>
          <w:color w:val="00000A"/>
        </w:rPr>
        <w:t>ódulo 7</w:t>
      </w:r>
      <w:r w:rsidRPr="00F10447">
        <w:rPr>
          <w:color w:val="00000A"/>
        </w:rPr>
        <w:t xml:space="preserve">: </w:t>
      </w:r>
      <w:r w:rsidRPr="00D51E17">
        <w:rPr>
          <w:bCs/>
          <w:color w:val="00000A"/>
        </w:rPr>
        <w:t xml:space="preserve">estrutura </w:t>
      </w:r>
      <w:proofErr w:type="spellStart"/>
      <w:r w:rsidRPr="00D51E17">
        <w:rPr>
          <w:bCs/>
          <w:color w:val="00000A"/>
        </w:rPr>
        <w:t>tarifária</w:t>
      </w:r>
      <w:proofErr w:type="spellEnd"/>
      <w:r w:rsidRPr="00D51E17">
        <w:rPr>
          <w:bCs/>
          <w:color w:val="00000A"/>
        </w:rPr>
        <w:t xml:space="preserve"> das </w:t>
      </w:r>
      <w:proofErr w:type="spellStart"/>
      <w:r w:rsidRPr="00D51E17">
        <w:rPr>
          <w:bCs/>
          <w:color w:val="00000A"/>
        </w:rPr>
        <w:t>concessionárias</w:t>
      </w:r>
      <w:proofErr w:type="spellEnd"/>
      <w:r w:rsidRPr="00D51E17">
        <w:rPr>
          <w:bCs/>
          <w:color w:val="00000A"/>
        </w:rPr>
        <w:t xml:space="preserve"> de </w:t>
      </w:r>
      <w:proofErr w:type="spellStart"/>
      <w:r w:rsidRPr="00D51E17">
        <w:rPr>
          <w:bCs/>
          <w:color w:val="00000A"/>
        </w:rPr>
        <w:t>distribuição</w:t>
      </w:r>
      <w:proofErr w:type="spellEnd"/>
      <w:r w:rsidR="008D6D62" w:rsidRPr="00D51E17">
        <w:rPr>
          <w:bCs/>
          <w:color w:val="00000A"/>
        </w:rPr>
        <w:t xml:space="preserve">. </w:t>
      </w:r>
      <w:proofErr w:type="spellStart"/>
      <w:r w:rsidR="008D6D62" w:rsidRPr="00D51E17">
        <w:rPr>
          <w:bCs/>
          <w:color w:val="00000A"/>
        </w:rPr>
        <w:t>Brasília</w:t>
      </w:r>
      <w:proofErr w:type="spellEnd"/>
      <w:r w:rsidR="008D6D62" w:rsidRPr="00D51E17">
        <w:rPr>
          <w:bCs/>
          <w:color w:val="00000A"/>
        </w:rPr>
        <w:t>, 2011</w:t>
      </w:r>
      <w:r w:rsidR="00D827EA" w:rsidRPr="00D51E17">
        <w:rPr>
          <w:bCs/>
          <w:color w:val="00000A"/>
        </w:rPr>
        <w:t>.</w:t>
      </w:r>
    </w:p>
    <w:p w14:paraId="041368A9" w14:textId="3D3DDC43" w:rsidR="0064444D" w:rsidRPr="00F10447" w:rsidRDefault="00C61E82" w:rsidP="00D51E17">
      <w:pPr>
        <w:spacing w:before="120" w:line="240" w:lineRule="auto"/>
        <w:ind w:left="0" w:hanging="2"/>
        <w:rPr>
          <w:color w:val="00000A"/>
        </w:rPr>
      </w:pPr>
      <w:r w:rsidRPr="00F10447">
        <w:rPr>
          <w:color w:val="00000A"/>
        </w:rPr>
        <w:t xml:space="preserve">MINISTÉRIO DE MINAS E ENERGIA - MME. </w:t>
      </w:r>
      <w:r w:rsidRPr="00F10447">
        <w:rPr>
          <w:b/>
          <w:color w:val="00000A"/>
        </w:rPr>
        <w:t xml:space="preserve">Guia para </w:t>
      </w:r>
      <w:proofErr w:type="spellStart"/>
      <w:r w:rsidR="00D51E17" w:rsidRPr="00F10447">
        <w:rPr>
          <w:b/>
          <w:color w:val="00000A"/>
        </w:rPr>
        <w:t>Eficiência</w:t>
      </w:r>
      <w:proofErr w:type="spellEnd"/>
      <w:r w:rsidR="00D51E17" w:rsidRPr="00F10447">
        <w:rPr>
          <w:b/>
          <w:color w:val="00000A"/>
        </w:rPr>
        <w:t xml:space="preserve"> </w:t>
      </w:r>
      <w:proofErr w:type="spellStart"/>
      <w:r w:rsidR="00D51E17" w:rsidRPr="00F10447">
        <w:rPr>
          <w:b/>
          <w:color w:val="00000A"/>
        </w:rPr>
        <w:t>Energética</w:t>
      </w:r>
      <w:proofErr w:type="spellEnd"/>
      <w:r w:rsidR="00D51E17" w:rsidRPr="00F10447">
        <w:rPr>
          <w:b/>
          <w:color w:val="00000A"/>
        </w:rPr>
        <w:t xml:space="preserve"> </w:t>
      </w:r>
      <w:r w:rsidRPr="00F10447">
        <w:rPr>
          <w:b/>
          <w:color w:val="00000A"/>
        </w:rPr>
        <w:t xml:space="preserve">nas </w:t>
      </w:r>
      <w:proofErr w:type="spellStart"/>
      <w:r w:rsidR="00D51E17" w:rsidRPr="00F10447">
        <w:rPr>
          <w:b/>
          <w:color w:val="00000A"/>
        </w:rPr>
        <w:t>Edificações</w:t>
      </w:r>
      <w:proofErr w:type="spellEnd"/>
      <w:r w:rsidR="00D51E17" w:rsidRPr="00F10447">
        <w:rPr>
          <w:b/>
          <w:color w:val="00000A"/>
        </w:rPr>
        <w:t xml:space="preserve"> </w:t>
      </w:r>
      <w:proofErr w:type="spellStart"/>
      <w:r w:rsidR="00D51E17" w:rsidRPr="00F10447">
        <w:rPr>
          <w:b/>
          <w:color w:val="00000A"/>
        </w:rPr>
        <w:t>Públicas</w:t>
      </w:r>
      <w:proofErr w:type="spellEnd"/>
      <w:r w:rsidR="008D6D62">
        <w:rPr>
          <w:color w:val="00000A"/>
        </w:rPr>
        <w:t>. Rio de Janeiro, 2015</w:t>
      </w:r>
      <w:r w:rsidR="00D827EA">
        <w:rPr>
          <w:color w:val="00000A"/>
        </w:rPr>
        <w:t>.</w:t>
      </w:r>
    </w:p>
    <w:p w14:paraId="77A2CCEB" w14:textId="43EF69D1" w:rsidR="0064444D" w:rsidRPr="00F10447" w:rsidRDefault="00C61E82" w:rsidP="00D51E17">
      <w:pPr>
        <w:spacing w:before="120" w:line="240" w:lineRule="auto"/>
        <w:ind w:left="0" w:hanging="2"/>
        <w:rPr>
          <w:rFonts w:ascii="Calibri" w:eastAsia="Calibri" w:hAnsi="Calibri" w:cs="Calibri"/>
          <w:color w:val="808080"/>
        </w:rPr>
      </w:pPr>
      <w:r w:rsidRPr="00F10447">
        <w:rPr>
          <w:color w:val="00000A"/>
        </w:rPr>
        <w:t xml:space="preserve">PRUDENTE, Francesco. </w:t>
      </w:r>
      <w:proofErr w:type="spellStart"/>
      <w:r w:rsidRPr="00F10447">
        <w:rPr>
          <w:b/>
          <w:color w:val="00000A"/>
        </w:rPr>
        <w:t>Automação</w:t>
      </w:r>
      <w:proofErr w:type="spellEnd"/>
      <w:r w:rsidRPr="00F10447">
        <w:rPr>
          <w:b/>
          <w:color w:val="00000A"/>
        </w:rPr>
        <w:t xml:space="preserve"> </w:t>
      </w:r>
      <w:r w:rsidR="00D51E17" w:rsidRPr="00F10447">
        <w:rPr>
          <w:b/>
          <w:color w:val="00000A"/>
        </w:rPr>
        <w:t xml:space="preserve">Predial </w:t>
      </w:r>
      <w:r w:rsidRPr="00F10447">
        <w:rPr>
          <w:b/>
          <w:color w:val="00000A"/>
        </w:rPr>
        <w:t xml:space="preserve">e </w:t>
      </w:r>
      <w:r w:rsidR="00D51E17" w:rsidRPr="00F10447">
        <w:rPr>
          <w:b/>
          <w:color w:val="00000A"/>
        </w:rPr>
        <w:t>Residencial</w:t>
      </w:r>
      <w:r w:rsidRPr="00F10447">
        <w:rPr>
          <w:color w:val="00000A"/>
        </w:rPr>
        <w:t xml:space="preserve">: </w:t>
      </w:r>
      <w:r w:rsidR="00D51E17">
        <w:rPr>
          <w:color w:val="00000A"/>
        </w:rPr>
        <w:t>u</w:t>
      </w:r>
      <w:r w:rsidRPr="00F10447">
        <w:rPr>
          <w:color w:val="00000A"/>
        </w:rPr>
        <w:t xml:space="preserve">ma </w:t>
      </w:r>
      <w:proofErr w:type="spellStart"/>
      <w:r w:rsidRPr="00F10447">
        <w:rPr>
          <w:color w:val="00000A"/>
        </w:rPr>
        <w:t>intro</w:t>
      </w:r>
      <w:r w:rsidR="008D6D62">
        <w:rPr>
          <w:color w:val="00000A"/>
        </w:rPr>
        <w:t>dução</w:t>
      </w:r>
      <w:proofErr w:type="spellEnd"/>
      <w:r w:rsidR="008D6D62">
        <w:rPr>
          <w:color w:val="00000A"/>
        </w:rPr>
        <w:t xml:space="preserve">. </w:t>
      </w:r>
      <w:proofErr w:type="spellStart"/>
      <w:r w:rsidR="008D6D62">
        <w:rPr>
          <w:color w:val="00000A"/>
        </w:rPr>
        <w:t>São</w:t>
      </w:r>
      <w:proofErr w:type="spellEnd"/>
      <w:r w:rsidR="008D6D62">
        <w:rPr>
          <w:color w:val="00000A"/>
        </w:rPr>
        <w:t xml:space="preserve"> Paulo: LTC, 2011</w:t>
      </w:r>
      <w:r w:rsidR="00D827EA">
        <w:rPr>
          <w:color w:val="00000A"/>
        </w:rPr>
        <w:t>.</w:t>
      </w:r>
    </w:p>
    <w:sectPr w:rsidR="0064444D" w:rsidRPr="00F10447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684B8" w14:textId="77777777" w:rsidR="00281959" w:rsidRDefault="00281959">
      <w:pPr>
        <w:spacing w:line="240" w:lineRule="auto"/>
        <w:ind w:left="0" w:hanging="2"/>
      </w:pPr>
      <w:r>
        <w:separator/>
      </w:r>
    </w:p>
  </w:endnote>
  <w:endnote w:type="continuationSeparator" w:id="0">
    <w:p w14:paraId="6D404CAB" w14:textId="77777777" w:rsidR="00281959" w:rsidRDefault="0028195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CEBAB" w14:textId="77777777" w:rsidR="00281959" w:rsidRDefault="00281959">
      <w:pPr>
        <w:spacing w:line="240" w:lineRule="auto"/>
        <w:ind w:left="0" w:hanging="2"/>
      </w:pPr>
      <w:r>
        <w:separator/>
      </w:r>
    </w:p>
  </w:footnote>
  <w:footnote w:type="continuationSeparator" w:id="0">
    <w:p w14:paraId="7BCEE6AA" w14:textId="77777777" w:rsidR="00281959" w:rsidRDefault="0028195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15862" w14:textId="77777777" w:rsidR="0064444D" w:rsidRDefault="00C61E82">
    <w:pPr>
      <w:ind w:left="0" w:hanging="2"/>
      <w:jc w:val="center"/>
    </w:pPr>
    <w:r>
      <w:rPr>
        <w:noProof/>
      </w:rPr>
      <w:drawing>
        <wp:inline distT="0" distB="0" distL="114300" distR="114300" wp14:anchorId="70444F81" wp14:editId="07AAF689">
          <wp:extent cx="419735" cy="45720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9735" cy="457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9888A5B" w14:textId="77777777" w:rsidR="0064444D" w:rsidRDefault="0064444D">
    <w:pPr>
      <w:jc w:val="center"/>
      <w:rPr>
        <w:sz w:val="6"/>
        <w:szCs w:val="6"/>
      </w:rPr>
    </w:pPr>
  </w:p>
  <w:p w14:paraId="0630AE56" w14:textId="77777777" w:rsidR="0064444D" w:rsidRDefault="00C61E82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149CD4AA" w14:textId="77777777" w:rsidR="0064444D" w:rsidRDefault="00C61E82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5F9732CE" w14:textId="77777777" w:rsidR="0064444D" w:rsidRDefault="00C61E82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4684F9C1" w14:textId="77777777" w:rsidR="0064444D" w:rsidRDefault="0064444D">
    <w:pPr>
      <w:ind w:left="0"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E68ED"/>
    <w:multiLevelType w:val="multilevel"/>
    <w:tmpl w:val="4B16FDA0"/>
    <w:lvl w:ilvl="0">
      <w:start w:val="2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2563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5126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7689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9892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2455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658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7221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9424" w:hanging="180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44D"/>
    <w:rsid w:val="000109B0"/>
    <w:rsid w:val="00085868"/>
    <w:rsid w:val="001B1C68"/>
    <w:rsid w:val="001B5B43"/>
    <w:rsid w:val="0023361F"/>
    <w:rsid w:val="00281959"/>
    <w:rsid w:val="00375D69"/>
    <w:rsid w:val="0064444D"/>
    <w:rsid w:val="007A3F5D"/>
    <w:rsid w:val="008A02B8"/>
    <w:rsid w:val="008D6D62"/>
    <w:rsid w:val="009B2B42"/>
    <w:rsid w:val="00B2649E"/>
    <w:rsid w:val="00C61E82"/>
    <w:rsid w:val="00D51E17"/>
    <w:rsid w:val="00D827EA"/>
    <w:rsid w:val="00DB6695"/>
    <w:rsid w:val="00F1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784AE"/>
  <w15:docId w15:val="{07EC66FF-2D7F-4EF4-A6BA-787E571D8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pt-3">
    <w:name w:val="pt-3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mb-0">
    <w:name w:val="mb-0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customStyle="1" w:styleId="RodapChar">
    <w:name w:val="Rodapé Char"/>
    <w:rPr>
      <w:rFonts w:ascii="Arial" w:hAnsi="Arial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CorpodeTextoChar0">
    <w:name w:val="Corpo de Texto Char"/>
    <w:rPr>
      <w:rFonts w:ascii="Arial" w:hAnsi="Arial" w:cs="Arial"/>
      <w:w w:val="100"/>
      <w:position w:val="-1"/>
      <w:effect w:val="none"/>
      <w:vertAlign w:val="baseline"/>
      <w:cs w:val="0"/>
      <w:em w:val="none"/>
    </w:rPr>
  </w:style>
  <w:style w:type="paragraph" w:customStyle="1" w:styleId="CorpodeTexto0">
    <w:name w:val="Corpo de Texto"/>
    <w:basedOn w:val="Normal"/>
    <w:pPr>
      <w:tabs>
        <w:tab w:val="left" w:leader="dot" w:pos="9072"/>
      </w:tabs>
      <w:spacing w:line="360" w:lineRule="auto"/>
      <w:ind w:firstLine="851"/>
    </w:pPr>
    <w:rPr>
      <w:sz w:val="20"/>
    </w:rPr>
  </w:style>
  <w:style w:type="paragraph" w:customStyle="1" w:styleId="Textbody">
    <w:name w:val="Text body"/>
    <w:basedOn w:val="Normal"/>
    <w:pPr>
      <w:suppressAutoHyphens w:val="0"/>
      <w:autoSpaceDN w:val="0"/>
      <w:spacing w:after="140" w:line="288" w:lineRule="auto"/>
      <w:textAlignment w:val="baseline"/>
    </w:pPr>
    <w:rPr>
      <w:rFonts w:ascii="Times New Roman" w:hAnsi="Times New Roman"/>
      <w:color w:val="00000A"/>
      <w:kern w:val="3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C3YX7OhIucoYYULXOl/E8T8fTQ==">AMUW2mUNjCU/oIhH6Pi/RMeC7wRulzun08KoqRXXAONYfknIuFVkByEqOSEGbFTONdTNMZm3lHBpo2Zbh8KYXYVZMUIxROe1x6B0lZl3Y7Ctt73hNBNoxgo=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449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8</cp:revision>
  <dcterms:created xsi:type="dcterms:W3CDTF">2020-09-25T17:55:00Z</dcterms:created>
  <dcterms:modified xsi:type="dcterms:W3CDTF">2021-08-30T05:13:00Z</dcterms:modified>
</cp:coreProperties>
</file>